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5B721" w14:textId="735E8B99" w:rsidR="0088141D" w:rsidRPr="008A13EB" w:rsidRDefault="008A13EB" w:rsidP="008A13EB">
      <w:r w:rsidRPr="008A13EB">
        <w:rPr>
          <w:sz w:val="28"/>
          <w:szCs w:val="28"/>
        </w:rPr>
        <w:t xml:space="preserve">30 марта 2026 года в </w:t>
      </w:r>
      <w:r w:rsidR="00622D89">
        <w:rPr>
          <w:sz w:val="28"/>
          <w:szCs w:val="28"/>
        </w:rPr>
        <w:t>0</w:t>
      </w:r>
      <w:r w:rsidR="00C86074">
        <w:rPr>
          <w:sz w:val="28"/>
          <w:szCs w:val="28"/>
        </w:rPr>
        <w:t>9</w:t>
      </w:r>
      <w:r w:rsidRPr="008A13EB">
        <w:rPr>
          <w:sz w:val="28"/>
          <w:szCs w:val="28"/>
        </w:rPr>
        <w:t xml:space="preserve"> часов </w:t>
      </w:r>
      <w:r w:rsidR="00C86074">
        <w:rPr>
          <w:sz w:val="28"/>
          <w:szCs w:val="28"/>
        </w:rPr>
        <w:t>30</w:t>
      </w:r>
      <w:r w:rsidRPr="008A13EB">
        <w:rPr>
          <w:sz w:val="28"/>
          <w:szCs w:val="28"/>
        </w:rPr>
        <w:t xml:space="preserve"> минут в зале заседаний МОАО «Красный</w:t>
      </w:r>
      <w:r w:rsidRPr="008A13EB">
        <w:rPr>
          <w:sz w:val="28"/>
          <w:szCs w:val="28"/>
        </w:rPr>
        <w:br/>
        <w:t>металлист», расположенного по адресу: г. Могилев, Гомельское шоссе, 15А</w:t>
      </w:r>
      <w:r w:rsidRPr="008A13EB">
        <w:rPr>
          <w:sz w:val="28"/>
          <w:szCs w:val="28"/>
        </w:rPr>
        <w:br/>
        <w:t>состоится очередное общее собрание акционеров.</w:t>
      </w:r>
      <w:r w:rsidRPr="008A13EB">
        <w:rPr>
          <w:sz w:val="28"/>
          <w:szCs w:val="28"/>
        </w:rPr>
        <w:br/>
        <w:t>Повестка дня собрания:</w:t>
      </w:r>
      <w:r w:rsidRPr="008A13EB">
        <w:rPr>
          <w:sz w:val="28"/>
          <w:szCs w:val="28"/>
        </w:rPr>
        <w:br/>
        <w:t>1. Об итогах финансово-хозяйственной деятельности общества за 2025 год и</w:t>
      </w:r>
      <w:r w:rsidRPr="008A13EB">
        <w:rPr>
          <w:sz w:val="28"/>
          <w:szCs w:val="28"/>
        </w:rPr>
        <w:br/>
        <w:t>основные направления деятельности общества на 2026 год.</w:t>
      </w:r>
      <w:r w:rsidRPr="008A13EB">
        <w:rPr>
          <w:sz w:val="28"/>
          <w:szCs w:val="28"/>
        </w:rPr>
        <w:br/>
        <w:t>2. Отчет наблюдательного совета и ревизионной комиссии о работе в 2025</w:t>
      </w:r>
      <w:r w:rsidRPr="008A13EB">
        <w:rPr>
          <w:sz w:val="28"/>
          <w:szCs w:val="28"/>
        </w:rPr>
        <w:br/>
        <w:t>году.</w:t>
      </w:r>
      <w:r w:rsidRPr="008A13EB">
        <w:rPr>
          <w:sz w:val="28"/>
          <w:szCs w:val="28"/>
        </w:rPr>
        <w:br/>
        <w:t>3. Утверждение годового отчета, годовой бухгалтерской (финансовой)</w:t>
      </w:r>
      <w:r w:rsidRPr="008A13EB">
        <w:rPr>
          <w:sz w:val="28"/>
          <w:szCs w:val="28"/>
        </w:rPr>
        <w:br/>
        <w:t>отчетности за 2025 год.</w:t>
      </w:r>
      <w:r w:rsidRPr="008A13EB">
        <w:rPr>
          <w:sz w:val="28"/>
          <w:szCs w:val="28"/>
        </w:rPr>
        <w:br/>
        <w:t>4. О распределении прибыли, остающейся в распоряжении общества (покрытии</w:t>
      </w:r>
      <w:r w:rsidRPr="008A13EB">
        <w:rPr>
          <w:sz w:val="28"/>
          <w:szCs w:val="28"/>
        </w:rPr>
        <w:br/>
        <w:t>убытков) за 2025 год.</w:t>
      </w:r>
      <w:r w:rsidRPr="008A13EB">
        <w:rPr>
          <w:sz w:val="28"/>
          <w:szCs w:val="28"/>
        </w:rPr>
        <w:br/>
        <w:t>5. Утверждение направлений использования чистой прибыли, остающейся в</w:t>
      </w:r>
      <w:r w:rsidRPr="008A13EB">
        <w:rPr>
          <w:sz w:val="28"/>
          <w:szCs w:val="28"/>
        </w:rPr>
        <w:br/>
        <w:t>распоряжении общества на 2026 год по фондам.</w:t>
      </w:r>
      <w:r w:rsidRPr="008A13EB">
        <w:rPr>
          <w:sz w:val="28"/>
          <w:szCs w:val="28"/>
        </w:rPr>
        <w:br/>
        <w:t>6. О выплате дивидендов за 2025 год и установлении периодичности их</w:t>
      </w:r>
      <w:r w:rsidRPr="008A13EB">
        <w:rPr>
          <w:sz w:val="28"/>
          <w:szCs w:val="28"/>
        </w:rPr>
        <w:br/>
        <w:t>выплаты за 2026 год.</w:t>
      </w:r>
      <w:r w:rsidRPr="008A13EB">
        <w:rPr>
          <w:sz w:val="28"/>
          <w:szCs w:val="28"/>
        </w:rPr>
        <w:br/>
        <w:t>7. Избрание членов наблюдательного совета и ревизионной комиссии.</w:t>
      </w:r>
      <w:r w:rsidRPr="008A13EB">
        <w:rPr>
          <w:sz w:val="28"/>
          <w:szCs w:val="28"/>
        </w:rPr>
        <w:br/>
        <w:t>8. Утверждение размера материального вознаграждения членам</w:t>
      </w:r>
      <w:r w:rsidRPr="008A13EB">
        <w:rPr>
          <w:sz w:val="28"/>
          <w:szCs w:val="28"/>
        </w:rPr>
        <w:br/>
        <w:t>наблюдательного совета и ревизионной комиссии.</w:t>
      </w:r>
      <w:r w:rsidRPr="008A13EB">
        <w:rPr>
          <w:sz w:val="28"/>
          <w:szCs w:val="28"/>
        </w:rPr>
        <w:br/>
        <w:t>Акционеры МОАО «Красный металлист» могут ознакомиться с информацией о</w:t>
      </w:r>
      <w:r w:rsidRPr="008A13EB">
        <w:rPr>
          <w:sz w:val="28"/>
          <w:szCs w:val="28"/>
        </w:rPr>
        <w:br/>
        <w:t>деятельности Общества с 2 марта по 27 марта 2026 года в будние дни с 07</w:t>
      </w:r>
      <w:r w:rsidRPr="008A13EB">
        <w:rPr>
          <w:sz w:val="28"/>
          <w:szCs w:val="28"/>
        </w:rPr>
        <w:br/>
        <w:t>часов 30 минут до 15 часов 30 минут по адресу: г. Могилев, Гомельское</w:t>
      </w:r>
      <w:r w:rsidRPr="008A13EB">
        <w:rPr>
          <w:sz w:val="28"/>
          <w:szCs w:val="28"/>
        </w:rPr>
        <w:br/>
        <w:t>шоссе, 15А (ведущий юрисконсульт) и 30 марта 2026 года – по месту</w:t>
      </w:r>
      <w:r w:rsidRPr="008A13EB">
        <w:rPr>
          <w:sz w:val="28"/>
          <w:szCs w:val="28"/>
        </w:rPr>
        <w:br/>
        <w:t>проведения собрания.</w:t>
      </w:r>
      <w:r w:rsidRPr="008A13EB">
        <w:rPr>
          <w:sz w:val="28"/>
          <w:szCs w:val="28"/>
        </w:rPr>
        <w:br/>
        <w:t>Список лиц, имеющих право на участие в общем собрании акционеров, будет</w:t>
      </w:r>
      <w:r w:rsidRPr="008A13EB">
        <w:rPr>
          <w:sz w:val="28"/>
          <w:szCs w:val="28"/>
        </w:rPr>
        <w:br/>
        <w:t>сформирован на основании реестра акционеров по состоянию на 16 марта</w:t>
      </w:r>
      <w:r w:rsidRPr="008A13EB">
        <w:rPr>
          <w:sz w:val="28"/>
          <w:szCs w:val="28"/>
        </w:rPr>
        <w:br/>
        <w:t>2026 года.</w:t>
      </w:r>
      <w:r w:rsidRPr="008A13EB">
        <w:rPr>
          <w:sz w:val="28"/>
          <w:szCs w:val="28"/>
        </w:rPr>
        <w:br/>
        <w:t xml:space="preserve">Начало работы собрания – 30 марта 2026 года </w:t>
      </w:r>
      <w:r w:rsidR="00622D89">
        <w:rPr>
          <w:sz w:val="28"/>
          <w:szCs w:val="28"/>
        </w:rPr>
        <w:t>09</w:t>
      </w:r>
      <w:r w:rsidRPr="008A13EB">
        <w:rPr>
          <w:sz w:val="28"/>
          <w:szCs w:val="28"/>
        </w:rPr>
        <w:t xml:space="preserve"> часов </w:t>
      </w:r>
      <w:r w:rsidR="00622D89">
        <w:rPr>
          <w:sz w:val="28"/>
          <w:szCs w:val="28"/>
        </w:rPr>
        <w:t>30</w:t>
      </w:r>
      <w:r w:rsidRPr="008A13EB">
        <w:rPr>
          <w:sz w:val="28"/>
          <w:szCs w:val="28"/>
        </w:rPr>
        <w:t xml:space="preserve"> минут.</w:t>
      </w:r>
      <w:r w:rsidRPr="008A13EB">
        <w:rPr>
          <w:sz w:val="28"/>
          <w:szCs w:val="28"/>
        </w:rPr>
        <w:br/>
        <w:t xml:space="preserve">Регистрация участников – 30 марта 2026 года с 09 часов </w:t>
      </w:r>
      <w:r w:rsidR="00C86074">
        <w:rPr>
          <w:sz w:val="28"/>
          <w:szCs w:val="28"/>
        </w:rPr>
        <w:t>0</w:t>
      </w:r>
      <w:r w:rsidRPr="008A13EB">
        <w:rPr>
          <w:sz w:val="28"/>
          <w:szCs w:val="28"/>
        </w:rPr>
        <w:t>0 минут до 09</w:t>
      </w:r>
      <w:r w:rsidRPr="008A13EB">
        <w:rPr>
          <w:sz w:val="28"/>
          <w:szCs w:val="28"/>
        </w:rPr>
        <w:br/>
        <w:t xml:space="preserve">часов </w:t>
      </w:r>
      <w:r w:rsidR="00C86074">
        <w:rPr>
          <w:sz w:val="28"/>
          <w:szCs w:val="28"/>
        </w:rPr>
        <w:t>30</w:t>
      </w:r>
      <w:r w:rsidRPr="008A13EB">
        <w:rPr>
          <w:sz w:val="28"/>
          <w:szCs w:val="28"/>
        </w:rPr>
        <w:t xml:space="preserve"> минут.</w:t>
      </w:r>
      <w:r w:rsidRPr="008A13EB">
        <w:rPr>
          <w:sz w:val="28"/>
          <w:szCs w:val="28"/>
        </w:rPr>
        <w:br/>
        <w:t>Для регистрации при себе иметь следующие документы:</w:t>
      </w:r>
      <w:r w:rsidRPr="008A13EB">
        <w:rPr>
          <w:sz w:val="28"/>
          <w:szCs w:val="28"/>
        </w:rPr>
        <w:br/>
        <w:t>акционеру Общества – паспорт; представителю акционера – паспорт и</w:t>
      </w:r>
      <w:r w:rsidRPr="008A13EB">
        <w:rPr>
          <w:sz w:val="28"/>
          <w:szCs w:val="28"/>
        </w:rPr>
        <w:br/>
        <w:t>доверенность.</w:t>
      </w:r>
    </w:p>
    <w:sectPr w:rsidR="0088141D" w:rsidRPr="008A1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4446"/>
    <w:multiLevelType w:val="hybridMultilevel"/>
    <w:tmpl w:val="1D20B50C"/>
    <w:lvl w:ilvl="0" w:tplc="050880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743DBC"/>
    <w:multiLevelType w:val="hybridMultilevel"/>
    <w:tmpl w:val="34F404A8"/>
    <w:lvl w:ilvl="0" w:tplc="5476AD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47267187">
    <w:abstractNumId w:val="0"/>
  </w:num>
  <w:num w:numId="2" w16cid:durableId="1017779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FB6"/>
    <w:rsid w:val="00021821"/>
    <w:rsid w:val="00354552"/>
    <w:rsid w:val="003627C7"/>
    <w:rsid w:val="0037014F"/>
    <w:rsid w:val="00546553"/>
    <w:rsid w:val="005753F4"/>
    <w:rsid w:val="005C7B3B"/>
    <w:rsid w:val="005D3CEC"/>
    <w:rsid w:val="00622D89"/>
    <w:rsid w:val="0064090F"/>
    <w:rsid w:val="00837FB6"/>
    <w:rsid w:val="0088141D"/>
    <w:rsid w:val="008A13EB"/>
    <w:rsid w:val="008C7BB8"/>
    <w:rsid w:val="009945DD"/>
    <w:rsid w:val="00B61A16"/>
    <w:rsid w:val="00B8212A"/>
    <w:rsid w:val="00C04862"/>
    <w:rsid w:val="00C7399E"/>
    <w:rsid w:val="00C7646C"/>
    <w:rsid w:val="00C86074"/>
    <w:rsid w:val="00D400A4"/>
    <w:rsid w:val="00EB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6336"/>
  <w15:docId w15:val="{71E01F61-8570-472A-A26A-2B5EBA27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5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Disainer</cp:lastModifiedBy>
  <cp:revision>5</cp:revision>
  <dcterms:created xsi:type="dcterms:W3CDTF">2025-07-18T12:26:00Z</dcterms:created>
  <dcterms:modified xsi:type="dcterms:W3CDTF">2026-03-03T08:09:00Z</dcterms:modified>
</cp:coreProperties>
</file>